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13C3CC" w14:textId="77777777" w:rsidR="00951488" w:rsidRPr="00251378" w:rsidRDefault="00000000">
      <w:pPr>
        <w:spacing w:after="120"/>
        <w:rPr>
          <w:rFonts w:ascii="Georgia" w:hAnsi="Georgia"/>
          <w:szCs w:val="24"/>
          <w:lang w:val="ru-RU"/>
        </w:rPr>
      </w:pPr>
      <w:r w:rsidRPr="00251378">
        <w:rPr>
          <w:rFonts w:ascii="Georgia" w:hAnsi="Georgia"/>
          <w:b/>
          <w:szCs w:val="24"/>
          <w:lang w:val="ru-RU"/>
        </w:rPr>
        <w:t>Перечень лиц, привлекаемых к обработке персональных данных</w:t>
      </w:r>
    </w:p>
    <w:p w14:paraId="4A4B1671" w14:textId="77777777" w:rsidR="00951488" w:rsidRPr="00251378" w:rsidRDefault="00000000">
      <w:pPr>
        <w:tabs>
          <w:tab w:val="right" w:pos="9354"/>
        </w:tabs>
        <w:spacing w:after="120"/>
        <w:rPr>
          <w:rFonts w:ascii="Georgia" w:hAnsi="Georgia"/>
          <w:szCs w:val="24"/>
          <w:lang w:val="ru-RU"/>
        </w:rPr>
      </w:pPr>
      <w:r>
        <w:rPr>
          <w:rFonts w:ascii="Georgia" w:hAnsi="Georgia"/>
          <w:szCs w:val="24"/>
          <w:lang w:val="ru-RU"/>
        </w:rPr>
        <w:t xml:space="preserve">г. Липецк</w:t>
        <w:br/>
        <w:t xml:space="preserve">Редакция от «29» октября 2026 г.</w:t>
      </w:r>
    </w:p>
    <w:p w14:paraId="0E370F39" w14:textId="2A3AD367" w:rsidR="00251378" w:rsidRDefault="00000000">
      <w:pPr>
        <w:jc w:val="both"/>
        <w:rPr>
          <w:rFonts w:ascii="Georgia" w:hAnsi="Georgia"/>
          <w:szCs w:val="24"/>
          <w:lang w:val="ru-RU"/>
        </w:rPr>
      </w:pPr>
      <w:r>
        <w:rPr>
          <w:rFonts w:ascii="Georgia" w:hAnsi="Georgia"/>
          <w:szCs w:val="24"/>
          <w:lang w:val="ru-RU"/>
        </w:rPr>
        <w:t xml:space="preserve">Настоящий перечень определяет лиц, которых индивидуальный предприниматель Мещеряков Евгений Валерьевич (ИНН 482563652588, ОГРНИП 326480000048888) (далее — Администратор) привлекает к обработке персональных данных, осуществляемой по поручению Заказчика на условиях Поручения на обработку персональных данных (далее — Поручение), расположенного по адресу https://voicetecai.ru/data-processing.html, к Пользовательскому соглашению сервиса Voice-Tec AI (далее — Соглашение) расположенного по адресу https://voicetecai.ru/user-agreement. </w:t>
      </w:r>
    </w:p>
    <w:p w14:paraId="3DA8C2C5" w14:textId="0DE7BC7F" w:rsidR="00951488" w:rsidRPr="00251378" w:rsidRDefault="00000000">
      <w:pPr>
        <w:jc w:val="both"/>
        <w:rPr>
          <w:rFonts w:ascii="Georgia" w:hAnsi="Georgia"/>
          <w:szCs w:val="24"/>
          <w:lang w:val="ru-RU"/>
        </w:rPr>
      </w:pPr>
      <w:r w:rsidRPr="00251378">
        <w:rPr>
          <w:rFonts w:ascii="Georgia" w:hAnsi="Georgia"/>
          <w:szCs w:val="24"/>
          <w:lang w:val="ru-RU"/>
        </w:rPr>
        <w:t>Термины, используемые в перечне, имеют значения, установленные Соглашением.</w:t>
      </w:r>
    </w:p>
    <w:p w14:paraId="08C266A6" w14:textId="24E8B154" w:rsidR="00251378" w:rsidRPr="00251378" w:rsidRDefault="00000000">
      <w:pPr>
        <w:spacing w:after="120"/>
        <w:jc w:val="both"/>
        <w:rPr>
          <w:rFonts w:ascii="Georgia" w:hAnsi="Georgia"/>
          <w:szCs w:val="24"/>
          <w:lang w:val="ru-RU"/>
        </w:rPr>
      </w:pPr>
      <w:r w:rsidRPr="00251378">
        <w:rPr>
          <w:rFonts w:ascii="Georgia" w:hAnsi="Georgia"/>
          <w:szCs w:val="24"/>
          <w:lang w:val="ru-RU"/>
        </w:rPr>
        <w:t>Администратор поручает привлечённым лицам обработку персональных данных на условиях не менее строгих, чем условия Поручения, и отвечает перед Заказчиком за их действия.</w:t>
      </w:r>
    </w:p>
    <w:tbl>
      <w:tblPr>
        <w:tblStyle w:val="aff0"/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285"/>
        <w:gridCol w:w="6236"/>
      </w:tblGrid>
      <w:tr w:rsidR="00951488" w:rsidRPr="00251378" w14:paraId="2116258C" w14:textId="77777777" w:rsidTr="00BC15A0">
        <w:trPr>
          <w:tblHeader/>
          <w:jc w:val="center"/>
          <w:cantSplit/>
        </w:trPr>
        <w:tc>
          <w:tcPr>
            <w:tcW w:w="328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12A49E8" w14:textId="77777777" w:rsidR="00951488" w:rsidRPr="00251378" w:rsidRDefault="00000000">
            <w:pPr>
              <w:rPr>
                <w:rFonts w:ascii="Georgia" w:hAnsi="Georgia"/>
                <w:szCs w:val="24"/>
              </w:rPr>
              <w:spacing w:before="0" w:after="0" w:line="240" w:lineRule="auto"/>
            </w:pPr>
            <w:r w:rsidRPr="00251378">
              <w:rPr>
                <w:rFonts w:ascii="Georgia" w:hAnsi="Georgia"/>
                <w:b/>
                <w:szCs w:val="22"/>
                <w:sz w:val="22"/>
              </w:rPr>
              <w:t>Привлечённое лицо</w:t>
            </w:r>
          </w:p>
        </w:tc>
        <w:tc>
          <w:tcPr>
            <w:tcW w:w="623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E6202E7" w14:textId="77777777" w:rsidR="00951488" w:rsidRPr="00251378" w:rsidRDefault="00000000">
            <w:pPr>
              <w:rPr>
                <w:rFonts w:ascii="Georgia" w:hAnsi="Georgia"/>
                <w:szCs w:val="24"/>
              </w:rPr>
              <w:spacing w:before="0" w:after="0" w:line="240" w:lineRule="auto"/>
            </w:pPr>
            <w:r w:rsidRPr="00251378">
              <w:rPr>
                <w:rFonts w:ascii="Georgia" w:hAnsi="Georgia"/>
                <w:b/>
                <w:szCs w:val="22"/>
                <w:sz w:val="22"/>
              </w:rPr>
              <w:t>Цель привлечения</w:t>
            </w:r>
          </w:p>
        </w:tc>
      </w:tr>
      <w:tr w:rsidR="00951488" w:rsidRPr="00251378" w14:paraId="3C529B50" w14:textId="77777777" w:rsidTr="00BC15A0">
        <w:trPr>
          <w:jc w:val="center"/>
          <w:cantSplit/>
        </w:trPr>
        <w:tc>
          <w:tcPr>
            <w:tcW w:w="328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9AB31B1" w14:textId="77777777" w:rsidR="00951488" w:rsidRPr="00251378" w:rsidRDefault="00000000">
            <w:pPr>
              <w:rPr>
                <w:rFonts w:ascii="Georgia" w:hAnsi="Georgia"/>
                <w:szCs w:val="24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sz w:val="22"/>
              </w:rPr>
              <w:t>ООО «ТАЙМВЭБ.КЛАУД»</w:t>
            </w:r>
          </w:p>
          <w:p w14:paraId="679E383A" w14:textId="77777777" w:rsidR="00951488" w:rsidRPr="00251378" w:rsidRDefault="00000000">
            <w:pPr>
              <w:rPr>
                <w:rFonts w:ascii="Georgia" w:hAnsi="Georgia"/>
                <w:szCs w:val="24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sz w:val="22"/>
              </w:rPr>
              <w:t>ИНН 7810945525</w:t>
            </w:r>
          </w:p>
        </w:tc>
        <w:tc>
          <w:tcPr>
            <w:tcW w:w="623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AEAC9F6" w14:textId="05E49724" w:rsidR="00951488" w:rsidRPr="00251378" w:rsidRDefault="00000000" w:rsidP="005A45A1">
            <w:pPr>
              <w:jc w:val="both"/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Размещение Сервиса: предоставление серверов, базы данных и хранилища, в которых хранятся учётные данные Пользователей, Записи, расшифровки, Результаты и резервные копии базы данных, в рамках использования сервисов Timeweb Cloud: VPS, PostgreSQL, S3.</w:t>
            </w:r>
          </w:p>
        </w:tc>
      </w:tr>
      <w:tr w:rsidR="00951488" w:rsidRPr="00251378" w14:paraId="31D46225" w14:textId="77777777" w:rsidTr="00BC15A0">
        <w:trPr>
          <w:jc w:val="center"/>
          <w:cantSplit/>
        </w:trPr>
        <w:tc>
          <w:tcPr>
            <w:tcW w:w="328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81D27B3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ООО «Яндекс.Облако»</w:t>
            </w:r>
          </w:p>
          <w:p w14:paraId="2188DD7D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ИНН 7704458262</w:t>
            </w:r>
          </w:p>
        </w:tc>
        <w:tc>
          <w:tcPr>
            <w:tcW w:w="623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E7F5FA" w14:textId="77777777" w:rsidR="00951488" w:rsidRPr="00251378" w:rsidRDefault="00000000" w:rsidP="005A45A1">
            <w:pPr>
              <w:jc w:val="both"/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Распознавание речи в Записях в рамках использования сервиса Yandex SpeechKit. Временное хранение копий Записей для распознавания не более 24 часов в рамках использования сервиса Yandex Object Storage. Анализ расшифровок по Критериям с использованием языковой модели в качестве резервного поставщика в рамках использования сервиса YandexGPT.</w:t>
            </w:r>
          </w:p>
        </w:tc>
      </w:tr>
      <w:tr w:rsidR="00951488" w:rsidRPr="00251378" w14:paraId="0CA329E2" w14:textId="77777777" w:rsidTr="00BC15A0">
        <w:trPr>
          <w:jc w:val="center"/>
          <w:cantSplit/>
        </w:trPr>
        <w:tc>
          <w:tcPr>
            <w:tcW w:w="328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C5F59E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ПАО Сбербанк</w:t>
            </w:r>
          </w:p>
          <w:p w14:paraId="346C6F83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ИНН 7707083893</w:t>
            </w:r>
          </w:p>
        </w:tc>
        <w:tc>
          <w:tcPr>
            <w:tcW w:w="623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5F0DD9" w14:textId="77777777" w:rsidR="00951488" w:rsidRPr="00251378" w:rsidRDefault="00000000" w:rsidP="005A45A1">
            <w:pPr>
              <w:jc w:val="both"/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Анализ расшифровок по Критериям с использованием языковой модели в рамках использования сервиса GigaChat.</w:t>
            </w:r>
          </w:p>
        </w:tc>
      </w:tr>
      <w:tr w:rsidR="00951488" w:rsidRPr="00251378" w14:paraId="51B4B181" w14:textId="77777777" w:rsidTr="00BC15A0">
        <w:trPr>
          <w:jc w:val="center"/>
          <w:cantSplit/>
        </w:trPr>
        <w:tc>
          <w:tcPr>
            <w:tcW w:w="328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A8A73BA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ООО «ЮНИСЕНДЕР СМАРТ»</w:t>
            </w:r>
          </w:p>
          <w:p w14:paraId="5C86A25A" w14:textId="77777777" w:rsidR="00951488" w:rsidRPr="00251378" w:rsidRDefault="00000000">
            <w:pPr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ИНН 9731091240</w:t>
            </w:r>
          </w:p>
        </w:tc>
        <w:tc>
          <w:tcPr>
            <w:tcW w:w="6236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62D44C9" w14:textId="77777777" w:rsidR="00951488" w:rsidRPr="00251378" w:rsidRDefault="00000000" w:rsidP="005A45A1">
            <w:pPr>
              <w:jc w:val="both"/>
              <w:rPr>
                <w:rFonts w:ascii="Georgia" w:hAnsi="Georgia"/>
                <w:szCs w:val="24"/>
                <w:lang w:val="ru-RU"/>
              </w:rPr>
              <w:spacing w:before="0" w:after="0" w:line="240" w:lineRule="auto"/>
            </w:pPr>
            <w:r w:rsidRPr="00251378">
              <w:rPr>
                <w:rFonts w:ascii="Georgia" w:hAnsi="Georgia"/>
                <w:szCs w:val="22"/>
                <w:lang w:val="ru-RU"/>
                <w:sz w:val="22"/>
              </w:rPr>
              <w:t>Направление Пользователям сообщений, связанных с работой Личного кабинета: приглашений, сообщений об установке, восстановлении и смене пароля, в рамках использования сервиса Unisender Go.</w:t>
            </w:r>
          </w:p>
        </w:tc>
      </w:tr>
    </w:tbl>
    <w:p w14:paraId="1C0A7D94" w14:textId="77777777" w:rsidR="00A348EB" w:rsidRPr="00251378" w:rsidRDefault="00A348EB">
      <w:pPr>
        <w:spacing w:before="0" w:after="0" w:line="20" w:lineRule="exact"/>
        <w:rPr>
          <w:sz w:val="2"/>
        </w:rPr>
      </w:pPr>
    </w:p>
    <w:sectPr w:rsidR="00A348EB" w:rsidRPr="00251378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5604214">
    <w:abstractNumId w:val="8"/>
  </w:num>
  <w:num w:numId="2" w16cid:durableId="2075421979">
    <w:abstractNumId w:val="6"/>
  </w:num>
  <w:num w:numId="3" w16cid:durableId="919363943">
    <w:abstractNumId w:val="5"/>
  </w:num>
  <w:num w:numId="4" w16cid:durableId="1415862740">
    <w:abstractNumId w:val="4"/>
  </w:num>
  <w:num w:numId="5" w16cid:durableId="1065757066">
    <w:abstractNumId w:val="7"/>
  </w:num>
  <w:num w:numId="6" w16cid:durableId="1852839669">
    <w:abstractNumId w:val="3"/>
  </w:num>
  <w:num w:numId="7" w16cid:durableId="791482284">
    <w:abstractNumId w:val="2"/>
  </w:num>
  <w:num w:numId="8" w16cid:durableId="559632710">
    <w:abstractNumId w:val="1"/>
  </w:num>
  <w:num w:numId="9" w16cid:durableId="181432417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Юрист">
    <w15:presenceInfo w15:providerId="None" w15:userId="Юрист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1378"/>
    <w:rsid w:val="0029639D"/>
    <w:rsid w:val="00326F90"/>
    <w:rsid w:val="005A45A1"/>
    <w:rsid w:val="007662A0"/>
    <w:rsid w:val="00951488"/>
    <w:rsid w:val="00A348EB"/>
    <w:rsid w:val="00AA1D8D"/>
    <w:rsid w:val="00B47730"/>
    <w:rsid w:val="00BC15A0"/>
    <w:rsid w:val="00C033A6"/>
    <w:rsid w:val="00C1674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620B0"/>
  <w14:defaultImageDpi w14:val="300"/>
  <w15:docId w15:val="{E41B3598-F3F9-874D-8C46-3583E80BA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uppressAutoHyphens/>
      <w:spacing w:after="60" w:line="240" w:lineRule="auto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C033A6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C033A6"/>
    <w:rPr>
      <w:color w:val="605E5C"/>
      <w:shd w:val="clear" w:color="auto" w:fill="E1DFDD"/>
    </w:rPr>
  </w:style>
  <w:style w:type="character" w:styleId="affa">
    <w:name w:val="FollowedHyperlink"/>
    <w:basedOn w:val="a2"/>
    <w:uiPriority w:val="99"/>
    <w:semiHidden/>
    <w:unhideWhenUsed/>
    <w:rsid w:val="00C033A6"/>
    <w:rPr>
      <w:color w:val="800080" w:themeColor="followedHyperlink"/>
      <w:u w:val="single"/>
    </w:rPr>
  </w:style>
  <w:style w:type="character" w:styleId="affb">
    <w:name w:val="annotation reference"/>
    <w:basedOn w:val="a2"/>
    <w:uiPriority w:val="99"/>
    <w:semiHidden/>
    <w:unhideWhenUsed/>
    <w:rsid w:val="00C033A6"/>
    <w:rPr>
      <w:sz w:val="16"/>
      <w:szCs w:val="16"/>
    </w:rPr>
  </w:style>
  <w:style w:type="paragraph" w:styleId="affc">
    <w:name w:val="annotation text"/>
    <w:basedOn w:val="a1"/>
    <w:link w:val="affd"/>
    <w:uiPriority w:val="99"/>
    <w:semiHidden/>
    <w:unhideWhenUsed/>
    <w:rsid w:val="00C033A6"/>
    <w:rPr>
      <w:sz w:val="20"/>
      <w:szCs w:val="20"/>
    </w:rPr>
  </w:style>
  <w:style w:type="character" w:customStyle="1" w:styleId="affd">
    <w:name w:val="Текст примечания Знак"/>
    <w:basedOn w:val="a2"/>
    <w:link w:val="affc"/>
    <w:uiPriority w:val="99"/>
    <w:semiHidden/>
    <w:rsid w:val="00C033A6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C033A6"/>
    <w:rPr>
      <w:b/>
      <w:bCs/>
    </w:rPr>
  </w:style>
  <w:style w:type="character" w:customStyle="1" w:styleId="afff">
    <w:name w:val="Тема примечания Знак"/>
    <w:basedOn w:val="affd"/>
    <w:link w:val="affe"/>
    <w:uiPriority w:val="99"/>
    <w:semiHidden/>
    <w:rsid w:val="00C033A6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6</cp:revision>
  <dcterms:created xsi:type="dcterms:W3CDTF">2013-12-23T23:15:00Z</dcterms:created>
  <dcterms:modified xsi:type="dcterms:W3CDTF">2026-10-13T11:54:00Z</dcterms:modified>
  <cp:category/>
</cp:coreProperties>
</file>